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14B" w:rsidRDefault="00C93806" w:rsidP="00C9380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 R I J E D L O G</w:t>
      </w:r>
    </w:p>
    <w:p w:rsidR="00C93806" w:rsidRDefault="00C93806" w:rsidP="00C9380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93806" w:rsidRDefault="00C93806" w:rsidP="00C938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Na temelju članka </w:t>
      </w:r>
      <w:r w:rsidR="00702822">
        <w:rPr>
          <w:rFonts w:ascii="Times New Roman" w:hAnsi="Times New Roman" w:cs="Times New Roman"/>
          <w:sz w:val="24"/>
          <w:szCs w:val="24"/>
        </w:rPr>
        <w:t>14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. Odluke o javnim priznanjima Sisačko-moslavačke županije („Službeni glasnik Sisačko-moslavačke županije“, broj 17/96 i 1/01), Županijska skupština Sisačko-moslavačke županije na __. sjednici održanoj ________ 2016. godine, donijela je </w:t>
      </w:r>
    </w:p>
    <w:p w:rsidR="00C93806" w:rsidRDefault="00C93806" w:rsidP="00C93806">
      <w:pPr>
        <w:rPr>
          <w:rFonts w:ascii="Times New Roman" w:hAnsi="Times New Roman" w:cs="Times New Roman"/>
          <w:sz w:val="24"/>
          <w:szCs w:val="24"/>
        </w:rPr>
      </w:pPr>
    </w:p>
    <w:p w:rsidR="00C93806" w:rsidRDefault="00C93806" w:rsidP="00C93806">
      <w:pPr>
        <w:rPr>
          <w:rFonts w:ascii="Times New Roman" w:hAnsi="Times New Roman" w:cs="Times New Roman"/>
          <w:sz w:val="24"/>
          <w:szCs w:val="24"/>
        </w:rPr>
      </w:pPr>
    </w:p>
    <w:p w:rsidR="00C93806" w:rsidRDefault="00C93806" w:rsidP="00C938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D L U K U </w:t>
      </w:r>
    </w:p>
    <w:p w:rsidR="00C93806" w:rsidRDefault="00C93806" w:rsidP="00C9380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3806" w:rsidRDefault="005008B8" w:rsidP="00C93806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kojom se </w:t>
      </w:r>
      <w:r w:rsidR="00C93806">
        <w:rPr>
          <w:rFonts w:ascii="Times New Roman" w:hAnsi="Times New Roman" w:cs="Times New Roman"/>
          <w:b/>
          <w:sz w:val="24"/>
          <w:szCs w:val="24"/>
        </w:rPr>
        <w:t>dodjel</w:t>
      </w:r>
      <w:r>
        <w:rPr>
          <w:rFonts w:ascii="Times New Roman" w:hAnsi="Times New Roman" w:cs="Times New Roman"/>
          <w:b/>
          <w:sz w:val="24"/>
          <w:szCs w:val="24"/>
        </w:rPr>
        <w:t>juje</w:t>
      </w:r>
      <w:r w:rsidR="00C9380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posmrtno Ani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Bešlić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r w:rsidR="00C93806">
        <w:rPr>
          <w:rFonts w:ascii="Times New Roman" w:hAnsi="Times New Roman" w:cs="Times New Roman"/>
          <w:b/>
          <w:sz w:val="24"/>
          <w:szCs w:val="24"/>
        </w:rPr>
        <w:t>Nagrad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="00C93806">
        <w:rPr>
          <w:rFonts w:ascii="Times New Roman" w:hAnsi="Times New Roman" w:cs="Times New Roman"/>
          <w:b/>
          <w:sz w:val="24"/>
          <w:szCs w:val="24"/>
        </w:rPr>
        <w:t xml:space="preserve"> Sisačko-moslavačke županije za životno djelo</w:t>
      </w:r>
    </w:p>
    <w:p w:rsidR="00C93806" w:rsidRDefault="00C93806" w:rsidP="00C9380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3806" w:rsidRDefault="00C93806" w:rsidP="00C9380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</w:t>
      </w:r>
    </w:p>
    <w:p w:rsidR="00C93806" w:rsidRDefault="00C93806" w:rsidP="00C938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008B8">
        <w:rPr>
          <w:rFonts w:ascii="Times New Roman" w:hAnsi="Times New Roman" w:cs="Times New Roman"/>
          <w:sz w:val="24"/>
          <w:szCs w:val="24"/>
        </w:rPr>
        <w:t xml:space="preserve">Nagrada Sisačko-moslavačke županije za životno djelo dodjeljuje se posmrtno </w:t>
      </w:r>
      <w:r w:rsidR="00817B4A">
        <w:rPr>
          <w:rFonts w:ascii="Times New Roman" w:hAnsi="Times New Roman" w:cs="Times New Roman"/>
          <w:sz w:val="24"/>
          <w:szCs w:val="24"/>
        </w:rPr>
        <w:t xml:space="preserve">Ani </w:t>
      </w:r>
      <w:proofErr w:type="spellStart"/>
      <w:r w:rsidR="00817B4A">
        <w:rPr>
          <w:rFonts w:ascii="Times New Roman" w:hAnsi="Times New Roman" w:cs="Times New Roman"/>
          <w:sz w:val="24"/>
          <w:szCs w:val="24"/>
        </w:rPr>
        <w:t>Bešlić</w:t>
      </w:r>
      <w:proofErr w:type="spellEnd"/>
      <w:r w:rsidR="00817B4A">
        <w:rPr>
          <w:rFonts w:ascii="Times New Roman" w:hAnsi="Times New Roman" w:cs="Times New Roman"/>
          <w:sz w:val="24"/>
          <w:szCs w:val="24"/>
        </w:rPr>
        <w:t>.</w:t>
      </w:r>
    </w:p>
    <w:p w:rsidR="00C93806" w:rsidRDefault="00C93806" w:rsidP="00C93806">
      <w:pPr>
        <w:rPr>
          <w:rFonts w:ascii="Times New Roman" w:hAnsi="Times New Roman" w:cs="Times New Roman"/>
          <w:sz w:val="24"/>
          <w:szCs w:val="24"/>
        </w:rPr>
      </w:pPr>
    </w:p>
    <w:p w:rsidR="00C93806" w:rsidRDefault="00C93806" w:rsidP="00C9380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</w:t>
      </w:r>
    </w:p>
    <w:p w:rsidR="00C93806" w:rsidRDefault="00C93806" w:rsidP="00C938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 Odluka objavit će se u „Službenom glasniku Sisačko-moslavačke županije“. </w:t>
      </w:r>
    </w:p>
    <w:p w:rsidR="00C93806" w:rsidRDefault="00C93806" w:rsidP="00C938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93806" w:rsidRDefault="00C93806" w:rsidP="00C938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93806" w:rsidRDefault="00C93806" w:rsidP="00C93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</w:p>
    <w:p w:rsidR="00C93806" w:rsidRDefault="00C93806" w:rsidP="00C93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</w:p>
    <w:p w:rsidR="00C93806" w:rsidRDefault="00C93806" w:rsidP="00C93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Sisak, </w:t>
      </w:r>
    </w:p>
    <w:p w:rsidR="00C93806" w:rsidRDefault="00C93806" w:rsidP="00C93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4090" w:rsidRDefault="00E44090" w:rsidP="00C93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3806" w:rsidRDefault="00C93806" w:rsidP="00C93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3806" w:rsidRDefault="00C93806" w:rsidP="00C938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SISAČKO-MOSLAVAČKA ŽUPANIJA</w:t>
      </w:r>
    </w:p>
    <w:p w:rsidR="00C93806" w:rsidRDefault="00C93806" w:rsidP="00C938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ŽUPANIJSKA SKUPŠTINA</w:t>
      </w:r>
    </w:p>
    <w:p w:rsidR="00C93806" w:rsidRDefault="00C93806" w:rsidP="00C9380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3806" w:rsidRDefault="00C93806" w:rsidP="00C9380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3806" w:rsidRDefault="00C93806" w:rsidP="00C9380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3806" w:rsidRDefault="00C93806" w:rsidP="00C938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PREDSJEDNICA</w:t>
      </w:r>
    </w:p>
    <w:p w:rsidR="00C93806" w:rsidRDefault="00C93806" w:rsidP="00C93806">
      <w:pPr>
        <w:spacing w:after="0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ŽUPANIJSKE SKUPŠTINE</w:t>
      </w:r>
    </w:p>
    <w:p w:rsidR="00C93806" w:rsidRDefault="00C93806" w:rsidP="00C9380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3806" w:rsidRDefault="00C93806" w:rsidP="00C9380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3806" w:rsidRDefault="00C93806" w:rsidP="00C938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Ivanka Roksandić, prof.</w:t>
      </w:r>
    </w:p>
    <w:sectPr w:rsidR="00C938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806"/>
    <w:rsid w:val="005008B8"/>
    <w:rsid w:val="00702822"/>
    <w:rsid w:val="00817B4A"/>
    <w:rsid w:val="009B614B"/>
    <w:rsid w:val="00C93806"/>
    <w:rsid w:val="00E4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DB7A21-7187-4600-AC85-ED1256E3F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17B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17B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Nemeth</dc:creator>
  <cp:keywords/>
  <dc:description/>
  <cp:lastModifiedBy>Ivona Nemeth</cp:lastModifiedBy>
  <cp:revision>7</cp:revision>
  <cp:lastPrinted>2016-04-28T07:28:00Z</cp:lastPrinted>
  <dcterms:created xsi:type="dcterms:W3CDTF">2016-04-27T13:03:00Z</dcterms:created>
  <dcterms:modified xsi:type="dcterms:W3CDTF">2016-04-28T07:54:00Z</dcterms:modified>
</cp:coreProperties>
</file>